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2DB" w:rsidRDefault="003C12DB" w:rsidP="003C12D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3C12DB" w:rsidRPr="0033094C" w:rsidRDefault="003C12DB" w:rsidP="003C12D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3C12DB" w:rsidRDefault="003C12DB" w:rsidP="003C12D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3C12DB" w:rsidRDefault="003C12DB" w:rsidP="003C12D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3C12DB" w:rsidRPr="00977F78" w:rsidRDefault="003C12DB" w:rsidP="003C12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3C12DB" w:rsidRPr="003A1285" w:rsidRDefault="003C12DB" w:rsidP="003C12DB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3C12DB" w:rsidRPr="0033094C" w:rsidRDefault="003C12DB" w:rsidP="003C12D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</w:t>
      </w:r>
      <w:r w:rsidRPr="0033094C">
        <w:rPr>
          <w:rFonts w:ascii="Times New Roman" w:hAnsi="Times New Roman" w:cs="Times New Roman"/>
          <w:b/>
          <w:bCs/>
          <w:lang w:val="ro-RO"/>
        </w:rPr>
        <w:t>esiunea: .........................................</w:t>
      </w:r>
    </w:p>
    <w:p w:rsidR="003C12DB" w:rsidRPr="00977F78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Default="003C12DB" w:rsidP="003C12DB">
      <w:pPr>
        <w:spacing w:after="0"/>
        <w:rPr>
          <w:rFonts w:ascii="Times New Roman" w:hAnsi="Times New Roman" w:cs="Times New Roman"/>
          <w:bCs/>
          <w:lang w:val="ro-RO"/>
        </w:rPr>
      </w:pPr>
    </w:p>
    <w:p w:rsidR="003C12DB" w:rsidRPr="00977F78" w:rsidRDefault="003C12DB" w:rsidP="003C12DB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3C12DB" w:rsidRPr="00977F78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Default="003C12DB" w:rsidP="003C12DB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3C12DB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977F78" w:rsidRDefault="003C12DB" w:rsidP="003C12DB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3C12DB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977F78" w:rsidRDefault="003C12DB" w:rsidP="003C12DB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3C12DB" w:rsidRPr="00977F78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2419E8" w:rsidRDefault="003C12DB" w:rsidP="003C12D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Pr="00FD22C3">
        <w:rPr>
          <w:rFonts w:ascii="Times New Roman" w:hAnsi="Times New Roman" w:cs="Times New Roman"/>
          <w:b/>
          <w:i/>
          <w:lang w:val="ro-RO"/>
        </w:rPr>
        <w:t>Confecționer tâmplărie din aluminiu și mase plastice</w:t>
      </w:r>
    </w:p>
    <w:p w:rsidR="003C12DB" w:rsidRPr="002419E8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2419E8" w:rsidRDefault="003C12DB" w:rsidP="003C12D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406981">
        <w:rPr>
          <w:rFonts w:ascii="Times New Roman" w:hAnsi="Times New Roman" w:cs="Times New Roman"/>
          <w:b/>
          <w:color w:val="000000"/>
          <w:shd w:val="clear" w:color="auto" w:fill="FFFFFF"/>
          <w:lang w:val="ro-RO"/>
        </w:rPr>
        <w:t>OMECT 3257/2004 și OMEdC 4706/2005</w:t>
      </w:r>
    </w:p>
    <w:p w:rsidR="003C12DB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977F78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3C12DB" w:rsidRPr="002419E8" w:rsidRDefault="003C12DB" w:rsidP="003C12DB">
      <w:pPr>
        <w:pStyle w:val="PlainTex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19E8">
        <w:rPr>
          <w:rFonts w:ascii="Times New Roman" w:hAnsi="Times New Roman" w:cs="Times New Roman"/>
          <w:sz w:val="24"/>
          <w:szCs w:val="24"/>
          <w:lang w:val="ro-RO"/>
        </w:rPr>
        <w:t xml:space="preserve">Interpretează informaţii înscrise în desenele de ansamblu </w:t>
      </w:r>
    </w:p>
    <w:p w:rsidR="003C12DB" w:rsidRPr="002419E8" w:rsidRDefault="003C12DB" w:rsidP="003C12DB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lang w:val="ro-RO"/>
        </w:rPr>
      </w:pPr>
      <w:r w:rsidRPr="002419E8">
        <w:rPr>
          <w:rFonts w:ascii="Times New Roman" w:hAnsi="Times New Roman" w:cs="Times New Roman"/>
          <w:lang w:val="ro-RO"/>
        </w:rPr>
        <w:t>Aplică informaţiile din documentaţia tehnică în activitatea practică</w:t>
      </w:r>
    </w:p>
    <w:p w:rsidR="003C12DB" w:rsidRPr="002419E8" w:rsidRDefault="003C12DB" w:rsidP="003C12D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2419E8">
        <w:rPr>
          <w:rFonts w:ascii="Times New Roman" w:hAnsi="Times New Roman" w:cs="Times New Roman"/>
          <w:lang w:val="ro-RO"/>
        </w:rPr>
        <w:t xml:space="preserve">Indică profilele necesare realizării tâmplăriei </w:t>
      </w:r>
      <w:r w:rsidR="00F93C49">
        <w:rPr>
          <w:rFonts w:ascii="Times New Roman" w:hAnsi="Times New Roman" w:cs="Times New Roman"/>
          <w:lang w:val="ro-RO"/>
        </w:rPr>
        <w:t>din aluminiu</w:t>
      </w:r>
    </w:p>
    <w:p w:rsidR="003C12DB" w:rsidRPr="002419E8" w:rsidRDefault="003C12DB" w:rsidP="003C12DB">
      <w:pPr>
        <w:pStyle w:val="PlainText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19E8">
        <w:rPr>
          <w:rFonts w:ascii="Times New Roman" w:hAnsi="Times New Roman" w:cs="Times New Roman"/>
          <w:sz w:val="24"/>
          <w:szCs w:val="24"/>
          <w:lang w:val="ro-RO"/>
        </w:rPr>
        <w:t>Pregăteşte materialul în vederea prelucrării</w:t>
      </w:r>
    </w:p>
    <w:p w:rsidR="00F93C49" w:rsidRDefault="003C12DB" w:rsidP="003C12DB">
      <w:pPr>
        <w:pStyle w:val="PlainText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19E8">
        <w:rPr>
          <w:rFonts w:ascii="Times New Roman" w:hAnsi="Times New Roman" w:cs="Times New Roman"/>
          <w:sz w:val="24"/>
          <w:szCs w:val="24"/>
          <w:lang w:val="ro-RO"/>
        </w:rPr>
        <w:t>Execută prelucrări prin aşchiere</w:t>
      </w:r>
    </w:p>
    <w:p w:rsidR="003C12DB" w:rsidRPr="00F93C49" w:rsidRDefault="003C12DB" w:rsidP="003C12DB">
      <w:pPr>
        <w:pStyle w:val="PlainText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93C49">
        <w:rPr>
          <w:rFonts w:ascii="Times New Roman" w:hAnsi="Times New Roman" w:cs="Times New Roman"/>
          <w:sz w:val="24"/>
          <w:szCs w:val="24"/>
          <w:lang w:val="ro-RO"/>
        </w:rPr>
        <w:t>Efectuează prelucrări prin deformare plastică</w:t>
      </w:r>
    </w:p>
    <w:p w:rsidR="003C12DB" w:rsidRPr="002419E8" w:rsidRDefault="003C12DB" w:rsidP="003C12DB">
      <w:pPr>
        <w:pStyle w:val="PlainText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19E8">
        <w:rPr>
          <w:rFonts w:ascii="Times New Roman" w:hAnsi="Times New Roman" w:cs="Times New Roman"/>
          <w:sz w:val="24"/>
          <w:szCs w:val="24"/>
          <w:lang w:val="ro-RO"/>
        </w:rPr>
        <w:t>Interpretează documentaţia de execuţie a tâmpl</w:t>
      </w:r>
      <w:bookmarkStart w:id="0" w:name="_GoBack"/>
      <w:bookmarkEnd w:id="0"/>
      <w:r w:rsidRPr="002419E8">
        <w:rPr>
          <w:rFonts w:ascii="Times New Roman" w:hAnsi="Times New Roman" w:cs="Times New Roman"/>
          <w:sz w:val="24"/>
          <w:szCs w:val="24"/>
          <w:lang w:val="ro-RO"/>
        </w:rPr>
        <w:t xml:space="preserve">ăriei din </w:t>
      </w:r>
      <w:r w:rsidR="00F93C49">
        <w:rPr>
          <w:rFonts w:ascii="Times New Roman" w:hAnsi="Times New Roman" w:cs="Times New Roman"/>
          <w:sz w:val="24"/>
          <w:szCs w:val="24"/>
          <w:lang w:val="ro-RO"/>
        </w:rPr>
        <w:t>aluminiu</w:t>
      </w:r>
      <w:r w:rsidRPr="002419E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3C12DB" w:rsidRPr="002419E8" w:rsidRDefault="003C12DB" w:rsidP="003C12DB">
      <w:pPr>
        <w:pStyle w:val="PlainText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419E8">
        <w:rPr>
          <w:rFonts w:ascii="Times New Roman" w:hAnsi="Times New Roman" w:cs="Times New Roman"/>
          <w:sz w:val="24"/>
          <w:szCs w:val="24"/>
          <w:lang w:val="ro-RO"/>
        </w:rPr>
        <w:t xml:space="preserve">Execută structuri din </w:t>
      </w:r>
      <w:r w:rsidR="00F93C49">
        <w:rPr>
          <w:rFonts w:ascii="Times New Roman" w:hAnsi="Times New Roman" w:cs="Times New Roman"/>
          <w:sz w:val="24"/>
          <w:szCs w:val="24"/>
          <w:lang w:val="ro-RO"/>
        </w:rPr>
        <w:t>aluminiu</w:t>
      </w:r>
    </w:p>
    <w:p w:rsidR="003C12DB" w:rsidRPr="002419E8" w:rsidRDefault="003C12DB" w:rsidP="003C12DB">
      <w:pPr>
        <w:pStyle w:val="ListParagraph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val="ro-RO" w:eastAsia="ro-RO"/>
        </w:rPr>
      </w:pPr>
      <w:r w:rsidRPr="002419E8">
        <w:rPr>
          <w:rFonts w:ascii="Times New Roman" w:eastAsia="Times New Roman" w:hAnsi="Times New Roman" w:cs="Times New Roman"/>
          <w:color w:val="000000"/>
          <w:lang w:val="ro-RO" w:eastAsia="ro-RO"/>
        </w:rPr>
        <w:t>Aplică legislaţia şi reglementările privind securitatea şi sănătatea la locul de  muncă, prevenirea şi stingerea incendiilor</w:t>
      </w:r>
    </w:p>
    <w:p w:rsidR="003C12DB" w:rsidRPr="002419E8" w:rsidRDefault="003C12DB" w:rsidP="003C12DB">
      <w:pPr>
        <w:pStyle w:val="ListParagraph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val="ro-RO" w:eastAsia="ro-RO"/>
        </w:rPr>
      </w:pPr>
      <w:r w:rsidRPr="002419E8">
        <w:rPr>
          <w:rFonts w:ascii="Times New Roman" w:eastAsia="Times New Roman" w:hAnsi="Times New Roman" w:cs="Times New Roman"/>
          <w:color w:val="000000"/>
          <w:lang w:val="ro-RO" w:eastAsia="ro-RO"/>
        </w:rPr>
        <w:t>Formulează opinii personale pe o temă dată</w:t>
      </w:r>
    </w:p>
    <w:p w:rsidR="003C12DB" w:rsidRPr="002419E8" w:rsidRDefault="003C12DB" w:rsidP="003C12DB">
      <w:pPr>
        <w:pStyle w:val="ListParagraph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val="ro-RO" w:eastAsia="ro-RO"/>
        </w:rPr>
      </w:pPr>
      <w:r w:rsidRPr="002419E8">
        <w:rPr>
          <w:rFonts w:ascii="Times New Roman" w:eastAsia="Times New Roman" w:hAnsi="Times New Roman" w:cs="Times New Roman"/>
          <w:color w:val="000000"/>
          <w:lang w:val="ro-RO" w:eastAsia="ro-RO"/>
        </w:rPr>
        <w:t>Aplică normele de calitate în domeniul de activitate</w:t>
      </w:r>
    </w:p>
    <w:p w:rsidR="003C12DB" w:rsidRPr="00977F78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983C52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Pr="00983C52">
        <w:rPr>
          <w:rFonts w:ascii="Times New Roman" w:eastAsiaTheme="minorHAnsi" w:hAnsi="Times New Roman" w:cs="Times New Roman"/>
          <w:lang w:val="fr-FR"/>
        </w:rPr>
        <w:t xml:space="preserve">Prelucrarea unui toc de fereastra din </w:t>
      </w:r>
      <w:r w:rsidR="00F93C49" w:rsidRPr="00983C52">
        <w:rPr>
          <w:rFonts w:ascii="Times New Roman" w:eastAsiaTheme="minorHAnsi" w:hAnsi="Times New Roman" w:cs="Times New Roman"/>
          <w:lang w:val="fr-FR"/>
        </w:rPr>
        <w:t>aluminiu</w:t>
      </w:r>
      <w:r w:rsidRPr="00983C52">
        <w:rPr>
          <w:rFonts w:ascii="Times New Roman" w:eastAsiaTheme="minorHAnsi" w:hAnsi="Times New Roman" w:cs="Times New Roman"/>
          <w:lang w:val="fr-FR"/>
        </w:rPr>
        <w:t xml:space="preserve"> după un desen dat</w:t>
      </w:r>
    </w:p>
    <w:p w:rsidR="003C12DB" w:rsidRPr="00983C52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eastAsiaTheme="minorHAnsi" w:hAnsi="Times New Roman" w:cs="Times New Roman"/>
          <w:lang w:val="fr-FR"/>
        </w:rPr>
      </w:pPr>
      <w:r w:rsidRPr="00983C52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Pr="00983C52">
        <w:rPr>
          <w:rFonts w:ascii="Times New Roman" w:eastAsiaTheme="minorHAnsi" w:hAnsi="Times New Roman" w:cs="Times New Roman"/>
          <w:lang w:val="fr-FR"/>
        </w:rPr>
        <w:t>Executaţi un toc de fereastră după desenul de mai jos</w:t>
      </w:r>
    </w:p>
    <w:p w:rsidR="003C12DB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D205E1">
        <w:rPr>
          <w:rFonts w:eastAsiaTheme="minorHAnsi"/>
          <w:noProof/>
          <w:lang w:val="ro-RO" w:eastAsia="ro-RO"/>
        </w:rPr>
        <w:drawing>
          <wp:inline distT="0" distB="0" distL="0" distR="0">
            <wp:extent cx="1501637" cy="1638033"/>
            <wp:effectExtent l="19050" t="0" r="3313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162" t="42988" r="64797" b="27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518" cy="164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2DB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3C12DB" w:rsidRPr="00F515AF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116FD">
        <w:rPr>
          <w:rFonts w:ascii="Times New Roman" w:hAnsi="Times New Roman" w:cs="Times New Roman"/>
          <w:bCs/>
          <w:lang w:val="ro-RO"/>
        </w:rPr>
        <w:t>1. Citirea documentației tehnice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116FD">
        <w:rPr>
          <w:rFonts w:ascii="Times New Roman" w:hAnsi="Times New Roman" w:cs="Times New Roman"/>
          <w:bCs/>
          <w:lang w:val="ro-RO"/>
        </w:rPr>
        <w:t>2. Alegerea</w:t>
      </w:r>
      <w:r>
        <w:rPr>
          <w:rFonts w:ascii="Times New Roman" w:hAnsi="Times New Roman" w:cs="Times New Roman"/>
          <w:bCs/>
          <w:lang w:val="ro-RO"/>
        </w:rPr>
        <w:t xml:space="preserve"> semifabricatului și</w:t>
      </w:r>
      <w:r w:rsidRPr="009116FD">
        <w:rPr>
          <w:rFonts w:ascii="Times New Roman" w:hAnsi="Times New Roman" w:cs="Times New Roman"/>
          <w:bCs/>
          <w:lang w:val="ro-RO"/>
        </w:rPr>
        <w:t xml:space="preserve"> SDV-urilor necesare în funcție de specificul operațiilor care urmează a fi executate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116FD">
        <w:rPr>
          <w:rFonts w:ascii="Times New Roman" w:hAnsi="Times New Roman" w:cs="Times New Roman"/>
          <w:bCs/>
          <w:lang w:val="ro-RO"/>
        </w:rPr>
        <w:t>3. Selectarea mașinilor și utilajelor necesare în funcție de specificul operațiilor care urmează a fi executate</w:t>
      </w:r>
    </w:p>
    <w:p w:rsidR="003C12DB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116FD">
        <w:rPr>
          <w:rFonts w:ascii="Times New Roman" w:hAnsi="Times New Roman" w:cs="Times New Roman"/>
          <w:bCs/>
          <w:lang w:val="ro-RO"/>
        </w:rPr>
        <w:t>4. Executarea tăierii profilelor și a armăturii la lungimea necesară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lastRenderedPageBreak/>
        <w:t>5. Executarea armării profilelor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9116FD">
        <w:rPr>
          <w:rFonts w:ascii="Times New Roman" w:hAnsi="Times New Roman" w:cs="Times New Roman"/>
          <w:bCs/>
          <w:lang w:val="ro-RO"/>
        </w:rPr>
        <w:t xml:space="preserve">. </w:t>
      </w:r>
      <w:r w:rsidRPr="00874EB0">
        <w:rPr>
          <w:rFonts w:ascii="Times New Roman" w:hAnsi="Times New Roman" w:cs="Times New Roman"/>
          <w:bCs/>
          <w:lang w:val="ro-RO"/>
        </w:rPr>
        <w:t>Executarea lipirii</w:t>
      </w:r>
      <w:r w:rsidRPr="009116FD">
        <w:rPr>
          <w:rFonts w:ascii="Times New Roman" w:hAnsi="Times New Roman" w:cs="Times New Roman"/>
          <w:bCs/>
          <w:lang w:val="ro-RO"/>
        </w:rPr>
        <w:t xml:space="preserve"> profilelor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9116FD">
        <w:rPr>
          <w:rFonts w:ascii="Times New Roman" w:hAnsi="Times New Roman" w:cs="Times New Roman"/>
          <w:bCs/>
          <w:lang w:val="ro-RO"/>
        </w:rPr>
        <w:t>. Executarea debavurării ansamblului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9116FD">
        <w:rPr>
          <w:rFonts w:ascii="Times New Roman" w:hAnsi="Times New Roman" w:cs="Times New Roman"/>
          <w:bCs/>
          <w:lang w:val="ro-RO"/>
        </w:rPr>
        <w:t>. Verificarea parametrilor de calitate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Pr="009116FD">
        <w:rPr>
          <w:rFonts w:ascii="Times New Roman" w:hAnsi="Times New Roman" w:cs="Times New Roman"/>
          <w:bCs/>
          <w:lang w:val="ro-RO"/>
        </w:rPr>
        <w:t>. Respectarea normelor de sănătate și securitate în muncă, PSI, protecția mediului</w:t>
      </w: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C12DB" w:rsidRPr="009116FD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116FD">
        <w:rPr>
          <w:rFonts w:ascii="Times New Roman" w:hAnsi="Times New Roman" w:cs="Times New Roman"/>
          <w:bCs/>
          <w:lang w:val="ro-RO"/>
        </w:rPr>
        <w:t>Pentru proba orală veți justifica alegerea SDV-urilor necesare executării lucrării date și veți descrie procesul tehnologic de execuție al unui toc de fereastă.</w:t>
      </w:r>
    </w:p>
    <w:p w:rsidR="003C12DB" w:rsidRPr="00A44403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3C12DB" w:rsidRPr="00A44403" w:rsidRDefault="003C12DB" w:rsidP="003C1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>
        <w:rPr>
          <w:rFonts w:ascii="Times New Roman" w:hAnsi="Times New Roman" w:cs="Times New Roman"/>
          <w:b/>
          <w:bCs/>
          <w:lang w:val="ro-RO"/>
        </w:rPr>
        <w:t>90 minute</w:t>
      </w:r>
    </w:p>
    <w:p w:rsidR="003C12DB" w:rsidRDefault="003C12DB" w:rsidP="003C12D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3C12DB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3C12DB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3C12DB" w:rsidRDefault="003C12DB" w:rsidP="003C12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3C12DB" w:rsidRPr="009C294E" w:rsidTr="00474FA6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C12DB" w:rsidRPr="009C294E" w:rsidTr="00474FA6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3C12DB" w:rsidRPr="009C294E" w:rsidRDefault="003C12DB" w:rsidP="00474FA6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C12DB" w:rsidRPr="009C294E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 w:val="restart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</w:p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3C12DB" w:rsidRPr="009116FD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116FD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Citirea desenului de execuţie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9116FD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116FD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semifabricatului si a SDV-urilor necesare executării piesei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5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9116FD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116FD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Selectarea mașinilor și utilajelor necesare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 w:val="restart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Realizarea sarcinii de lucru</w:t>
            </w:r>
          </w:p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3C12DB" w:rsidRPr="0018026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8026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Executarea tăierii profilelor și a armăturii la lungimea necesară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18026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Executarea armării profilelor</w:t>
            </w:r>
          </w:p>
        </w:tc>
        <w:tc>
          <w:tcPr>
            <w:tcW w:w="1134" w:type="dxa"/>
          </w:tcPr>
          <w:p w:rsidR="003C12DB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18026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8026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Executarea lipirii profilelor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18026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8026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Executarea debavurării ansamblului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18026C" w:rsidRDefault="003C12DB" w:rsidP="00474FA6">
            <w:pPr>
              <w:spacing w:after="0"/>
              <w:ind w:left="43" w:hanging="43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8026C">
              <w:rPr>
                <w:rFonts w:ascii="Times New Roman" w:hAnsi="Times New Roman" w:cs="Times New Roman"/>
                <w:sz w:val="22"/>
                <w:szCs w:val="22"/>
                <w:lang w:val="it-CH"/>
              </w:rPr>
              <w:t xml:space="preserve">Verificarea parametrilor de calitate: </w:t>
            </w:r>
            <w:r w:rsidRPr="0018026C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dimensiuni, formă, poziţie,aspect, parametrii funcţionali precizaţi în documentaţie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9C294E" w:rsidTr="00474FA6">
        <w:trPr>
          <w:trHeight w:val="90"/>
          <w:jc w:val="center"/>
        </w:trPr>
        <w:tc>
          <w:tcPr>
            <w:tcW w:w="693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18026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18026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Respectarea normelor de sănătate și securitate în muncă, PSI, protecția mediului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3C12DB" w:rsidRPr="0033094C" w:rsidRDefault="003C12DB" w:rsidP="00474FA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C12DB" w:rsidRPr="0033094C" w:rsidTr="00474FA6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3C12DB" w:rsidRPr="0033094C" w:rsidRDefault="003C12DB" w:rsidP="00474FA6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C12DB" w:rsidRPr="0033094C" w:rsidRDefault="003C12DB" w:rsidP="00474FA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C12DB" w:rsidRPr="009C294E" w:rsidTr="00474FA6">
        <w:trPr>
          <w:jc w:val="center"/>
        </w:trPr>
        <w:tc>
          <w:tcPr>
            <w:tcW w:w="693" w:type="dxa"/>
            <w:vMerge w:val="restart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</w:p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3C12DB" w:rsidRPr="00B54107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5410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SDV-urilor necesare executării lucrării date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9C294E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jc w:val="center"/>
        </w:trPr>
        <w:tc>
          <w:tcPr>
            <w:tcW w:w="693" w:type="dxa"/>
            <w:vMerge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B54107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5410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Descrierea procesul tehnologic de execuție al unui toc de fereastră</w:t>
            </w:r>
          </w:p>
        </w:tc>
        <w:tc>
          <w:tcPr>
            <w:tcW w:w="1134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jc w:val="center"/>
        </w:trPr>
        <w:tc>
          <w:tcPr>
            <w:tcW w:w="693" w:type="dxa"/>
            <w:vMerge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3C12DB" w:rsidRPr="00B54107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5410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Utilizarea vocabularului de specialitate în prezentarea sarcinii de lucru</w:t>
            </w:r>
          </w:p>
        </w:tc>
        <w:tc>
          <w:tcPr>
            <w:tcW w:w="1134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3C12DB" w:rsidRPr="0033094C" w:rsidRDefault="003C12DB" w:rsidP="00474FA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3C12DB" w:rsidRPr="00320C14" w:rsidRDefault="003C12DB" w:rsidP="00474FA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3C12DB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C12DB" w:rsidRPr="0033094C" w:rsidTr="00474FA6">
        <w:trPr>
          <w:jc w:val="center"/>
        </w:trPr>
        <w:tc>
          <w:tcPr>
            <w:tcW w:w="11207" w:type="dxa"/>
            <w:gridSpan w:val="4"/>
          </w:tcPr>
          <w:p w:rsidR="003C12DB" w:rsidRPr="00A60359" w:rsidRDefault="003C12DB" w:rsidP="00474FA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3C12DB" w:rsidRPr="0033094C" w:rsidRDefault="003C12DB" w:rsidP="00474FA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3C12DB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3C12DB" w:rsidRDefault="003C12DB" w:rsidP="003C12DB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3C12DB" w:rsidRDefault="003C12DB" w:rsidP="003C12DB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3C12DB" w:rsidRDefault="003C12DB" w:rsidP="003C12DB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3C12DB" w:rsidRPr="00D76BD3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3C12DB" w:rsidRPr="00F93C49" w:rsidTr="00474FA6">
        <w:trPr>
          <w:jc w:val="center"/>
        </w:trPr>
        <w:tc>
          <w:tcPr>
            <w:tcW w:w="6873" w:type="dxa"/>
            <w:shd w:val="clear" w:color="auto" w:fill="D9D9D9"/>
          </w:tcPr>
          <w:p w:rsidR="003C12DB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3C12DB" w:rsidRPr="00F93C49" w:rsidTr="00474FA6">
        <w:trPr>
          <w:jc w:val="center"/>
        </w:trPr>
        <w:tc>
          <w:tcPr>
            <w:tcW w:w="6873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3C12DB" w:rsidRPr="00F93C49" w:rsidTr="00474FA6">
        <w:trPr>
          <w:jc w:val="center"/>
        </w:trPr>
        <w:tc>
          <w:tcPr>
            <w:tcW w:w="6873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3C12DB" w:rsidRPr="00F93C49" w:rsidTr="00474FA6">
        <w:trPr>
          <w:jc w:val="center"/>
        </w:trPr>
        <w:tc>
          <w:tcPr>
            <w:tcW w:w="6873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3C12DB" w:rsidRPr="00F93C49" w:rsidTr="00474FA6">
        <w:trPr>
          <w:jc w:val="center"/>
        </w:trPr>
        <w:tc>
          <w:tcPr>
            <w:tcW w:w="6873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3C12DB" w:rsidRPr="00F93C49" w:rsidTr="00474FA6">
        <w:trPr>
          <w:jc w:val="center"/>
        </w:trPr>
        <w:tc>
          <w:tcPr>
            <w:tcW w:w="6873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3C12DB" w:rsidRPr="009C294E" w:rsidRDefault="003C12DB" w:rsidP="00474F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3C12DB" w:rsidRPr="009C294E" w:rsidRDefault="003C12DB" w:rsidP="003C12DB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3C12DB" w:rsidRPr="00A60359" w:rsidRDefault="003C12DB" w:rsidP="003C12D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3C12DB" w:rsidRPr="009C294E" w:rsidRDefault="003C12DB" w:rsidP="003C12DB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Pr="00185308" w:rsidRDefault="003C12DB" w:rsidP="003C12DB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12DB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3C12DB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3C12DB" w:rsidRPr="00D76BD3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3C12DB" w:rsidRPr="00D76BD3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3C12DB" w:rsidRPr="00D76BD3" w:rsidTr="00474FA6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3C12DB" w:rsidRPr="00D76BD3" w:rsidTr="00474FA6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3C12DB" w:rsidRPr="00D76BD3" w:rsidTr="00474FA6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3C12DB" w:rsidRPr="00D76BD3" w:rsidTr="00474FA6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3C12DB" w:rsidRPr="00D76BD3" w:rsidTr="00474FA6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3C12DB" w:rsidRPr="00D76BD3" w:rsidTr="00474FA6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3C12DB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3C12DB" w:rsidRPr="00D76BD3" w:rsidRDefault="003C12DB" w:rsidP="003C12D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3C12DB" w:rsidRPr="00D76BD3" w:rsidTr="00474FA6">
        <w:trPr>
          <w:trHeight w:val="1816"/>
        </w:trPr>
        <w:tc>
          <w:tcPr>
            <w:tcW w:w="4928" w:type="dxa"/>
          </w:tcPr>
          <w:p w:rsidR="003C12DB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3C12DB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3C12DB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3C12DB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3C12DB" w:rsidRPr="00D76BD3" w:rsidRDefault="003C12DB" w:rsidP="00474FA6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3C12DB" w:rsidRPr="00284100" w:rsidRDefault="003C12DB" w:rsidP="003C12DB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3C12DB" w:rsidRDefault="003C12DB" w:rsidP="003C12DB"/>
    <w:p w:rsidR="0005385F" w:rsidRPr="003C12DB" w:rsidRDefault="0005385F" w:rsidP="003C12DB">
      <w:pPr>
        <w:spacing w:after="0"/>
        <w:rPr>
          <w:rFonts w:ascii="Times New Roman" w:hAnsi="Times New Roman" w:cs="Times New Roman"/>
        </w:rPr>
      </w:pPr>
    </w:p>
    <w:sectPr w:rsidR="0005385F" w:rsidRPr="003C12DB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7F2" w:rsidRDefault="000357F2" w:rsidP="003C12DB">
      <w:pPr>
        <w:spacing w:after="0"/>
      </w:pPr>
      <w:r>
        <w:separator/>
      </w:r>
    </w:p>
  </w:endnote>
  <w:endnote w:type="continuationSeparator" w:id="0">
    <w:p w:rsidR="000357F2" w:rsidRDefault="000357F2" w:rsidP="003C12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7F2" w:rsidRDefault="000357F2" w:rsidP="003C12DB">
      <w:pPr>
        <w:spacing w:after="0"/>
      </w:pPr>
      <w:r>
        <w:separator/>
      </w:r>
    </w:p>
  </w:footnote>
  <w:footnote w:type="continuationSeparator" w:id="0">
    <w:p w:rsidR="000357F2" w:rsidRDefault="000357F2" w:rsidP="003C12DB">
      <w:pPr>
        <w:spacing w:after="0"/>
      </w:pPr>
      <w:r>
        <w:continuationSeparator/>
      </w:r>
    </w:p>
  </w:footnote>
  <w:footnote w:id="1">
    <w:p w:rsidR="003C12DB" w:rsidRPr="009C294E" w:rsidRDefault="003C12DB" w:rsidP="003C12DB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3C12DB" w:rsidRPr="00320C14" w:rsidRDefault="003C12DB" w:rsidP="003C12DB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3C12DB" w:rsidRPr="00151625" w:rsidRDefault="003C12DB" w:rsidP="003C12DB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406981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3C12DB" w:rsidRDefault="003C12DB" w:rsidP="003C12DB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406981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3C12DB" w:rsidRDefault="003C12DB" w:rsidP="003C12DB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406981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3C12DB" w:rsidRDefault="003C12DB" w:rsidP="003C12DB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406981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3C12DB" w:rsidRPr="00151625" w:rsidRDefault="003C12DB" w:rsidP="003C12DB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824BA"/>
    <w:multiLevelType w:val="hybridMultilevel"/>
    <w:tmpl w:val="5586679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2DB"/>
    <w:rsid w:val="000357F2"/>
    <w:rsid w:val="0005385F"/>
    <w:rsid w:val="001770D7"/>
    <w:rsid w:val="002F2689"/>
    <w:rsid w:val="00311C88"/>
    <w:rsid w:val="003C12DB"/>
    <w:rsid w:val="004E0795"/>
    <w:rsid w:val="008F4D54"/>
    <w:rsid w:val="00983C52"/>
    <w:rsid w:val="00AE3E65"/>
    <w:rsid w:val="00BE4E60"/>
    <w:rsid w:val="00C60D74"/>
    <w:rsid w:val="00C73B86"/>
    <w:rsid w:val="00F93C49"/>
    <w:rsid w:val="00FD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95936-EA32-4172-9302-A871C2ACB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2DB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C12DB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2DB"/>
    <w:rPr>
      <w:rFonts w:ascii="Cambria" w:eastAsia="MS Mincho" w:hAnsi="Cambria" w:cs="Times New Roman"/>
      <w:sz w:val="24"/>
      <w:szCs w:val="24"/>
      <w:lang w:val="en-US" w:eastAsia="ja-JP"/>
    </w:rPr>
  </w:style>
  <w:style w:type="character" w:styleId="FootnoteReference">
    <w:name w:val="footnote reference"/>
    <w:uiPriority w:val="99"/>
    <w:semiHidden/>
    <w:rsid w:val="003C12DB"/>
    <w:rPr>
      <w:vertAlign w:val="superscript"/>
    </w:rPr>
  </w:style>
  <w:style w:type="paragraph" w:customStyle="1" w:styleId="Indent1">
    <w:name w:val="Indent 1"/>
    <w:rsid w:val="003C12DB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C12D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3C12DB"/>
    <w:pPr>
      <w:spacing w:after="0"/>
    </w:pPr>
    <w:rPr>
      <w:rFonts w:ascii="Courier New" w:eastAsia="Times New Roman" w:hAnsi="Courier New" w:cs="Wingdings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C12DB"/>
    <w:rPr>
      <w:rFonts w:ascii="Courier New" w:eastAsia="Times New Roman" w:hAnsi="Courier New" w:cs="Wingdings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12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2DB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 7</dc:creator>
  <cp:keywords/>
  <dc:description/>
  <cp:lastModifiedBy>user</cp:lastModifiedBy>
  <cp:revision>2</cp:revision>
  <dcterms:created xsi:type="dcterms:W3CDTF">2018-07-07T06:09:00Z</dcterms:created>
  <dcterms:modified xsi:type="dcterms:W3CDTF">2018-07-07T06:09:00Z</dcterms:modified>
</cp:coreProperties>
</file>